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F6" w:rsidRPr="00B35C19" w:rsidRDefault="006268F6" w:rsidP="006268F6">
      <w:pPr>
        <w:pStyle w:val="1"/>
        <w:spacing w:line="240" w:lineRule="auto"/>
        <w:ind w:firstLine="540"/>
        <w:rPr>
          <w:sz w:val="28"/>
          <w:szCs w:val="28"/>
        </w:rPr>
      </w:pPr>
      <w:bookmarkStart w:id="0" w:name="_Toc118613468"/>
      <w:bookmarkStart w:id="1" w:name="_Toc118614347"/>
      <w:bookmarkStart w:id="2" w:name="_Toc118615258"/>
      <w:bookmarkStart w:id="3" w:name="_Toc119376302"/>
      <w:bookmarkStart w:id="4" w:name="_Toc119401823"/>
      <w:proofErr w:type="gramStart"/>
      <w:r w:rsidRPr="00B35C19">
        <w:rPr>
          <w:sz w:val="28"/>
          <w:szCs w:val="28"/>
        </w:rPr>
        <w:t>Лабораторная</w:t>
      </w:r>
      <w:proofErr w:type="gramEnd"/>
      <w:r w:rsidRPr="00B35C19">
        <w:rPr>
          <w:sz w:val="28"/>
          <w:szCs w:val="28"/>
        </w:rPr>
        <w:t xml:space="preserve"> работа № </w:t>
      </w:r>
      <w:bookmarkEnd w:id="0"/>
      <w:bookmarkEnd w:id="1"/>
      <w:bookmarkEnd w:id="2"/>
      <w:r>
        <w:rPr>
          <w:sz w:val="28"/>
          <w:szCs w:val="28"/>
        </w:rPr>
        <w:t xml:space="preserve">2 </w:t>
      </w:r>
      <w:bookmarkStart w:id="5" w:name="_Toc115580294"/>
      <w:bookmarkStart w:id="6" w:name="_Toc118613469"/>
      <w:bookmarkStart w:id="7" w:name="_Toc118614348"/>
      <w:bookmarkStart w:id="8" w:name="_Toc118615259"/>
      <w:r w:rsidRPr="006B5914">
        <w:rPr>
          <w:b w:val="0"/>
          <w:sz w:val="28"/>
          <w:szCs w:val="28"/>
        </w:rPr>
        <w:t>«Многоканальная СМО с отказами»</w:t>
      </w:r>
      <w:bookmarkEnd w:id="3"/>
      <w:bookmarkEnd w:id="4"/>
      <w:bookmarkEnd w:id="5"/>
      <w:bookmarkEnd w:id="6"/>
      <w:bookmarkEnd w:id="7"/>
      <w:bookmarkEnd w:id="8"/>
    </w:p>
    <w:p w:rsidR="006268F6" w:rsidRPr="00B35C19" w:rsidRDefault="006268F6" w:rsidP="006268F6">
      <w:pPr>
        <w:rPr>
          <w:sz w:val="28"/>
          <w:szCs w:val="28"/>
        </w:rPr>
      </w:pPr>
    </w:p>
    <w:p w:rsidR="006268F6" w:rsidRPr="00B35C19" w:rsidRDefault="006268F6" w:rsidP="006268F6">
      <w:pPr>
        <w:rPr>
          <w:sz w:val="28"/>
          <w:szCs w:val="28"/>
        </w:rPr>
      </w:pPr>
      <w:r w:rsidRPr="00B35C19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B35C19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познакомиться с показателями эффективности многоканальной СМО с отказами</w:t>
      </w:r>
    </w:p>
    <w:p w:rsidR="006268F6" w:rsidRPr="00B35C19" w:rsidRDefault="006268F6" w:rsidP="006268F6">
      <w:pPr>
        <w:ind w:left="1080" w:hanging="1080"/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 xml:space="preserve">Задачи: </w:t>
      </w:r>
      <w:r w:rsidRPr="00B35C19">
        <w:rPr>
          <w:sz w:val="28"/>
          <w:szCs w:val="28"/>
        </w:rPr>
        <w:t xml:space="preserve">научится </w:t>
      </w:r>
      <w:r>
        <w:rPr>
          <w:sz w:val="28"/>
          <w:szCs w:val="28"/>
        </w:rPr>
        <w:t xml:space="preserve">правильно использовать в вычислениях показатели эффективности </w:t>
      </w:r>
      <w:r>
        <w:rPr>
          <w:color w:val="000000"/>
          <w:sz w:val="28"/>
          <w:szCs w:val="28"/>
        </w:rPr>
        <w:t>многоканальной СМО с отказами</w:t>
      </w:r>
    </w:p>
    <w:p w:rsidR="006268F6" w:rsidRPr="00B35C19" w:rsidRDefault="006268F6" w:rsidP="006268F6">
      <w:pPr>
        <w:jc w:val="both"/>
        <w:rPr>
          <w:b/>
          <w:sz w:val="28"/>
          <w:szCs w:val="28"/>
        </w:rPr>
      </w:pPr>
    </w:p>
    <w:p w:rsidR="006268F6" w:rsidRPr="00B35C19" w:rsidRDefault="006268F6" w:rsidP="006268F6">
      <w:pPr>
        <w:jc w:val="center"/>
        <w:rPr>
          <w:b/>
          <w:spacing w:val="20"/>
          <w:sz w:val="28"/>
          <w:szCs w:val="28"/>
        </w:rPr>
      </w:pPr>
      <w:r w:rsidRPr="00B35C19">
        <w:rPr>
          <w:b/>
          <w:spacing w:val="20"/>
          <w:sz w:val="28"/>
          <w:szCs w:val="28"/>
        </w:rPr>
        <w:t>Основные понятия</w:t>
      </w:r>
    </w:p>
    <w:p w:rsidR="006268F6" w:rsidRPr="00416FAE" w:rsidRDefault="006268F6" w:rsidP="006268F6">
      <w:pPr>
        <w:tabs>
          <w:tab w:val="left" w:pos="3976"/>
        </w:tabs>
        <w:ind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В качестве показателей эффективности СМО </w:t>
      </w:r>
      <w:r>
        <w:rPr>
          <w:sz w:val="28"/>
          <w:szCs w:val="28"/>
        </w:rPr>
        <w:t>рассматривают:</w:t>
      </w:r>
    </w:p>
    <w:p w:rsidR="006268F6" w:rsidRPr="00416FAE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</w:rPr>
        <w:t xml:space="preserve">А – абсолютную пропускную способность СМО, </w:t>
      </w:r>
      <w:r w:rsidRPr="00416FAE">
        <w:rPr>
          <w:sz w:val="28"/>
          <w:szCs w:val="28"/>
        </w:rPr>
        <w:t>т.е. среднее число заявок, обслуживаемых в единицу времени;</w:t>
      </w:r>
    </w:p>
    <w:p w:rsidR="006268F6" w:rsidRPr="00416FAE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  <w:lang w:val="en-US"/>
        </w:rPr>
        <w:t>Q</w:t>
      </w:r>
      <w:r w:rsidRPr="00416FAE">
        <w:rPr>
          <w:i/>
          <w:sz w:val="28"/>
          <w:szCs w:val="28"/>
        </w:rPr>
        <w:t xml:space="preserve"> – относительную пропускную способность, </w:t>
      </w:r>
      <w:r w:rsidRPr="00416FAE">
        <w:rPr>
          <w:sz w:val="28"/>
          <w:szCs w:val="28"/>
        </w:rPr>
        <w:t>т.е. среднюю долю пришедших заявок,</w:t>
      </w:r>
      <w:r w:rsidRPr="00416FAE">
        <w:rPr>
          <w:i/>
          <w:sz w:val="28"/>
          <w:szCs w:val="28"/>
        </w:rPr>
        <w:t xml:space="preserve"> </w:t>
      </w:r>
      <w:r w:rsidRPr="00416FAE">
        <w:rPr>
          <w:sz w:val="28"/>
          <w:szCs w:val="28"/>
        </w:rPr>
        <w:t>обслуживаемых системой;</w:t>
      </w:r>
    </w:p>
    <w:p w:rsidR="006268F6" w:rsidRPr="00416FAE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416FAE">
        <w:rPr>
          <w:b/>
          <w:i/>
          <w:position w:val="-6"/>
          <w:sz w:val="28"/>
          <w:szCs w:val="28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7.25pt" o:ole="">
            <v:imagedata r:id="rId5" o:title=""/>
          </v:shape>
          <o:OLEObject Type="Embed" ProgID="Equation.3" ShapeID="_x0000_i1025" DrawAspect="Content" ObjectID="_1451055171" r:id="rId6"/>
        </w:object>
      </w:r>
      <w:r w:rsidRPr="00416FAE">
        <w:rPr>
          <w:b/>
          <w:i/>
          <w:sz w:val="28"/>
          <w:szCs w:val="28"/>
        </w:rPr>
        <w:t>-</w:t>
      </w:r>
      <w:r w:rsidRPr="00416FAE">
        <w:rPr>
          <w:sz w:val="28"/>
          <w:szCs w:val="28"/>
        </w:rPr>
        <w:t xml:space="preserve"> среднее число занятых каналов.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Имеется </w:t>
      </w:r>
      <w:r w:rsidRPr="00C635D7">
        <w:rPr>
          <w:i/>
          <w:sz w:val="28"/>
          <w:szCs w:val="28"/>
          <w:lang w:val="en-US"/>
        </w:rPr>
        <w:t>n</w:t>
      </w:r>
      <w:r w:rsidRPr="00C635D7">
        <w:rPr>
          <w:sz w:val="28"/>
          <w:szCs w:val="28"/>
        </w:rPr>
        <w:t xml:space="preserve"> каналов, на которые поступает поток заявок с интенсивностью</w:t>
      </w:r>
      <w:r w:rsidRPr="00C635D7">
        <w:rPr>
          <w:position w:val="-6"/>
          <w:sz w:val="28"/>
          <w:szCs w:val="28"/>
        </w:rPr>
        <w:object w:dxaOrig="220" w:dyaOrig="279">
          <v:shape id="_x0000_i1026" type="#_x0000_t75" style="width:11.25pt;height:14.25pt" o:ole="">
            <v:imagedata r:id="rId7" o:title=""/>
          </v:shape>
          <o:OLEObject Type="Embed" ProgID="Equation.3" ShapeID="_x0000_i1026" DrawAspect="Content" ObjectID="_1451055172" r:id="rId8"/>
        </w:object>
      </w:r>
      <w:r w:rsidRPr="00C635D7">
        <w:rPr>
          <w:sz w:val="28"/>
          <w:szCs w:val="28"/>
        </w:rPr>
        <w:t xml:space="preserve">. Поток обслуживаний имеет интенсивность </w:t>
      </w:r>
      <w:r w:rsidRPr="00C635D7">
        <w:rPr>
          <w:i/>
          <w:sz w:val="28"/>
          <w:szCs w:val="28"/>
        </w:rPr>
        <w:t>µ</w:t>
      </w:r>
      <w:r w:rsidRPr="00C635D7">
        <w:rPr>
          <w:sz w:val="28"/>
          <w:szCs w:val="28"/>
        </w:rPr>
        <w:t xml:space="preserve">. </w:t>
      </w:r>
      <w:r>
        <w:rPr>
          <w:sz w:val="28"/>
          <w:szCs w:val="28"/>
        </w:rPr>
        <w:t>Необходимо н</w:t>
      </w:r>
      <w:r w:rsidRPr="00C635D7">
        <w:rPr>
          <w:sz w:val="28"/>
          <w:szCs w:val="28"/>
        </w:rPr>
        <w:t>айти предельные вероятности состояний системы и показатели ее эффективности.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Система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</w:rPr>
        <w:t xml:space="preserve"> (СМО) имеет следующие состояния (нумеру</w:t>
      </w:r>
      <w:r>
        <w:rPr>
          <w:sz w:val="28"/>
          <w:szCs w:val="28"/>
        </w:rPr>
        <w:t xml:space="preserve">ются </w:t>
      </w:r>
      <w:r w:rsidRPr="00C635D7">
        <w:rPr>
          <w:sz w:val="28"/>
          <w:szCs w:val="28"/>
        </w:rPr>
        <w:t xml:space="preserve">по числу заявок, находящихся в системе):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>, …</w:t>
      </w:r>
      <w:proofErr w:type="gramStart"/>
      <w:r w:rsidRPr="00C635D7">
        <w:rPr>
          <w:sz w:val="28"/>
          <w:szCs w:val="28"/>
        </w:rPr>
        <w:t xml:space="preserve">,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proofErr w:type="gramEnd"/>
      <w:r w:rsidRPr="00C635D7">
        <w:rPr>
          <w:sz w:val="28"/>
          <w:szCs w:val="28"/>
        </w:rPr>
        <w:t xml:space="preserve">, …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C635D7">
        <w:rPr>
          <w:sz w:val="28"/>
          <w:szCs w:val="28"/>
        </w:rPr>
        <w:t xml:space="preserve">,  где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</w:rPr>
        <w:t xml:space="preserve"> </w:t>
      </w:r>
      <w:r w:rsidRPr="00C635D7">
        <w:rPr>
          <w:sz w:val="28"/>
          <w:szCs w:val="28"/>
        </w:rPr>
        <w:t xml:space="preserve">- состояние системы, когда в ней находятся </w:t>
      </w:r>
      <w:r w:rsidRPr="00C635D7">
        <w:rPr>
          <w:i/>
          <w:sz w:val="28"/>
          <w:szCs w:val="28"/>
          <w:lang w:val="en-US"/>
        </w:rPr>
        <w:t>k</w:t>
      </w:r>
      <w:r w:rsidRPr="00C635D7">
        <w:rPr>
          <w:sz w:val="28"/>
          <w:szCs w:val="28"/>
        </w:rPr>
        <w:t xml:space="preserve"> заявок,  т. е. занято </w:t>
      </w:r>
      <w:r w:rsidRPr="00C635D7">
        <w:rPr>
          <w:i/>
          <w:sz w:val="28"/>
          <w:szCs w:val="28"/>
          <w:lang w:val="en-US"/>
        </w:rPr>
        <w:t>k</w:t>
      </w:r>
      <w:r w:rsidRPr="00C635D7">
        <w:rPr>
          <w:sz w:val="28"/>
          <w:szCs w:val="28"/>
        </w:rPr>
        <w:t xml:space="preserve"> каналов.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Граф состояний СМО соответствует процессу гибели и размножения и показан на рис</w:t>
      </w:r>
      <w:r>
        <w:rPr>
          <w:sz w:val="28"/>
          <w:szCs w:val="28"/>
        </w:rPr>
        <w:t>унке 6.</w:t>
      </w:r>
    </w:p>
    <w:p w:rsidR="006268F6" w:rsidRDefault="006268F6" w:rsidP="006268F6">
      <w:pPr>
        <w:tabs>
          <w:tab w:val="left" w:pos="1001"/>
          <w:tab w:val="left" w:pos="2511"/>
          <w:tab w:val="left" w:pos="3881"/>
          <w:tab w:val="left" w:pos="3976"/>
          <w:tab w:val="left" w:pos="6217"/>
        </w:tabs>
        <w:ind w:right="-365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39pt;margin-top:7.5pt;width:405pt;height:45pt;z-index:251660288" coordorigin="1914,7434" coordsize="810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414;top:7974;width:720;height:360" filled="f" stroked="f">
              <v:textbox style="mso-next-textbox:#_x0000_s1027">
                <w:txbxContent>
                  <w:p w:rsidR="006268F6" w:rsidRPr="00043E3F" w:rsidRDefault="006268F6" w:rsidP="006268F6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proofErr w:type="gramStart"/>
                    <w:r w:rsidRPr="00043E3F">
                      <w:rPr>
                        <w:i/>
                        <w:sz w:val="16"/>
                        <w:szCs w:val="16"/>
                        <w:lang w:val="en-US"/>
                      </w:rPr>
                      <w:t>k</w:t>
                    </w:r>
                    <w:proofErr w:type="gramEnd"/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group id="_x0000_s1028" style="position:absolute;left:1914;top:7434;width:8100;height:900" coordorigin="1914,7434" coordsize="8100,900">
              <v:group id="_x0000_s1029" style="position:absolute;left:1914;top:7434;width:8100;height:900" coordorigin="1914,7434" coordsize="8100,900">
                <v:group id="_x0000_s1030" style="position:absolute;left:1914;top:7434;width:3060;height:900" coordorigin="1674,4554" coordsize="3060,900">
                  <v:group id="_x0000_s1031" style="position:absolute;left:1674;top:4554;width:1800;height:900" coordorigin="1674,4554" coordsize="1800,900">
                    <v:group id="_x0000_s1032" style="position:absolute;left:1674;top:4734;width:1800;height:540" coordorigin="1674,4734" coordsize="1800,540">
                      <v:shape id="_x0000_s1033" type="#_x0000_t202" style="position:absolute;left:1674;top:4734;width:540;height:540">
                        <v:textbox style="mso-next-textbox:#_x0000_s1033">
                          <w:txbxContent>
                            <w:p w:rsidR="006268F6" w:rsidRPr="000C3F2B" w:rsidRDefault="006268F6" w:rsidP="006268F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0C3F2B"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034" type="#_x0000_t202" style="position:absolute;left:2934;top:4734;width:540;height:540">
                        <v:textbox style="mso-next-textbox:#_x0000_s1034">
                          <w:txbxContent>
                            <w:p w:rsidR="006268F6" w:rsidRPr="000C3F2B" w:rsidRDefault="006268F6" w:rsidP="006268F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0C3F2B"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_x0000_s1035" style="position:absolute" from="2214,4914" to="2934,4914">
                        <v:stroke endarrow="block"/>
                      </v:line>
                      <v:line id="_x0000_s1036" style="position:absolute;flip:x" from="2214,5094" to="2934,5094">
                        <v:stroke endarrow="block"/>
                      </v:line>
                    </v:group>
                    <v:shape id="_x0000_s1037" type="#_x0000_t202" style="position:absolute;left:2394;top:4554;width:540;height:360" filled="f" stroked="f">
                      <v:textbox style="mso-next-textbox:#_x0000_s1037">
                        <w:txbxContent>
                          <w:p w:rsidR="006268F6" w:rsidRPr="000C3F2B" w:rsidRDefault="006268F6" w:rsidP="006268F6">
                            <w:pPr>
                              <w:rPr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sz w:val="16"/>
                                <w:szCs w:val="16"/>
                              </w:rPr>
                              <w:sym w:font="Symbol" w:char="F06C"/>
                            </w:r>
                          </w:p>
                        </w:txbxContent>
                      </v:textbox>
                    </v:shape>
                    <v:shape id="_x0000_s1038" type="#_x0000_t202" style="position:absolute;left:2394;top:5094;width:540;height:360" filled="f" stroked="f">
                      <v:textbox style="mso-next-textbox:#_x0000_s1038">
                        <w:txbxContent>
                          <w:p w:rsidR="006268F6" w:rsidRPr="00043E3F" w:rsidRDefault="006268F6" w:rsidP="006268F6">
                            <w:pPr>
                              <w:rPr>
                                <w:i/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43E3F">
                              <w:rPr>
                                <w:i/>
                                <w:sz w:val="16"/>
                                <w:szCs w:val="16"/>
                              </w:rPr>
                              <w:sym w:font="Symbol" w:char="F06D"/>
                            </w:r>
                          </w:p>
                        </w:txbxContent>
                      </v:textbox>
                    </v:shape>
                  </v:group>
                  <v:group id="_x0000_s1039" style="position:absolute;left:3474;top:4554;width:1260;height:900" coordorigin="4734,4554" coordsize="1260,900">
                    <v:shape id="_x0000_s1040" type="#_x0000_t202" style="position:absolute;left:5454;top:4734;width:540;height:540">
                      <v:textbox style="mso-next-textbox:#_x0000_s1040">
                        <w:txbxContent>
                          <w:p w:rsidR="006268F6" w:rsidRPr="000C3F2B" w:rsidRDefault="006268F6" w:rsidP="006268F6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_x0000_s1041" style="position:absolute" from="4734,4914" to="5454,4914">
                      <v:stroke endarrow="block"/>
                    </v:line>
                    <v:line id="_x0000_s1042" style="position:absolute;flip:x" from="4734,5094" to="5454,5094">
                      <v:stroke endarrow="block"/>
                    </v:line>
                    <v:shape id="_x0000_s1043" type="#_x0000_t202" style="position:absolute;left:4914;top:4554;width:540;height:360" filled="f" stroked="f">
                      <v:textbox style="mso-next-textbox:#_x0000_s1043">
                        <w:txbxContent>
                          <w:p w:rsidR="006268F6" w:rsidRPr="000C3F2B" w:rsidRDefault="006268F6" w:rsidP="006268F6">
                            <w:pPr>
                              <w:rPr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sz w:val="16"/>
                                <w:szCs w:val="16"/>
                              </w:rPr>
                              <w:sym w:font="Symbol" w:char="F06C"/>
                            </w:r>
                          </w:p>
                        </w:txbxContent>
                      </v:textbox>
                    </v:shape>
                    <v:shape id="_x0000_s1044" type="#_x0000_t202" style="position:absolute;left:4914;top:5094;width:540;height:360" filled="f" stroked="f">
                      <v:textbox style="mso-next-textbox:#_x0000_s1044">
                        <w:txbxContent>
                          <w:p w:rsidR="006268F6" w:rsidRPr="00043E3F" w:rsidRDefault="006268F6" w:rsidP="006268F6">
                            <w:pPr>
                              <w:rPr>
                                <w:i/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sym w:font="Symbol" w:char="F06D"/>
                            </w:r>
                          </w:p>
                        </w:txbxContent>
                      </v:textbox>
                    </v:shape>
                  </v:group>
                </v:group>
                <v:line id="_x0000_s1045" style="position:absolute" from="4974,7794" to="5694,7794">
                  <v:stroke endarrow="block"/>
                </v:line>
                <v:line id="_x0000_s1046" style="position:absolute;flip:x" from="4974,7974" to="5694,7974">
                  <v:stroke endarrow="block"/>
                </v:line>
                <v:shape id="_x0000_s1047" type="#_x0000_t202" style="position:absolute;left:5694;top:7614;width:540;height:540" filled="f" stroked="f">
                  <v:textbox style="mso-next-textbox:#_x0000_s1047">
                    <w:txbxContent>
                      <w:p w:rsidR="006268F6" w:rsidRPr="000C3F2B" w:rsidRDefault="006268F6" w:rsidP="006268F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shape id="_x0000_s1048" type="#_x0000_t202" style="position:absolute;left:5154;top:7434;width:540;height:360" filled="f" stroked="f">
                  <v:textbox style="mso-next-textbox:#_x0000_s1048">
                    <w:txbxContent>
                      <w:p w:rsidR="006268F6" w:rsidRPr="000C3F2B" w:rsidRDefault="006268F6" w:rsidP="006268F6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49" type="#_x0000_t202" style="position:absolute;left:5154;top:7974;width:540;height:360" filled="f" stroked="f">
                  <v:textbox style="mso-next-textbox:#_x0000_s1049">
                    <w:txbxContent>
                      <w:p w:rsidR="006268F6" w:rsidRPr="00043E3F" w:rsidRDefault="006268F6" w:rsidP="006268F6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50" type="#_x0000_t202" style="position:absolute;left:6954;top:7614;width:540;height:540">
                  <v:textbox style="mso-next-textbox:#_x0000_s1050">
                    <w:txbxContent>
                      <w:p w:rsidR="006268F6" w:rsidRPr="000C3F2B" w:rsidRDefault="006268F6" w:rsidP="006268F6">
                        <w:pPr>
                          <w:rPr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line id="_x0000_s1051" style="position:absolute" from="6234,7794" to="6954,7794">
                  <v:stroke endarrow="block"/>
                </v:line>
                <v:line id="_x0000_s1052" style="position:absolute;flip:x" from="6234,7974" to="6954,7974">
                  <v:stroke endarrow="block"/>
                </v:line>
                <v:shape id="_x0000_s1053" type="#_x0000_t202" style="position:absolute;left:6414;top:7434;width:900;height:360" filled="f" stroked="f">
                  <v:textbox style="mso-next-textbox:#_x0000_s1053">
                    <w:txbxContent>
                      <w:p w:rsidR="006268F6" w:rsidRPr="000C3F2B" w:rsidRDefault="006268F6" w:rsidP="006268F6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line id="_x0000_s1054" style="position:absolute" from="7494,7794" to="8214,7794">
                  <v:stroke endarrow="block"/>
                </v:line>
                <v:line id="_x0000_s1055" style="position:absolute;flip:x" from="7494,7974" to="8214,7974">
                  <v:stroke endarrow="block"/>
                </v:line>
                <v:shape id="_x0000_s1056" type="#_x0000_t202" style="position:absolute;left:7674;top:7434;width:720;height:360" filled="f" stroked="f">
                  <v:textbox style="mso-next-textbox:#_x0000_s1056">
                    <w:txbxContent>
                      <w:p w:rsidR="006268F6" w:rsidRPr="000C3F2B" w:rsidRDefault="006268F6" w:rsidP="006268F6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57" type="#_x0000_t202" style="position:absolute;left:7674;top:7974;width:840;height:360" filled="f" stroked="f">
                  <v:textbox style="mso-next-textbox:#_x0000_s1057">
                    <w:txbxContent>
                      <w:p w:rsidR="006268F6" w:rsidRPr="00043E3F" w:rsidRDefault="006268F6" w:rsidP="006268F6"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(</w:t>
                        </w:r>
                        <w:r w:rsidRPr="00043E3F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k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+1)</w:t>
                        </w:r>
                        <w:r w:rsidRPr="00043E3F"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  <v:group id="_x0000_s1058" style="position:absolute;left:8754;top:7434;width:1260;height:900" coordorigin="8514,4554" coordsize="1260,900">
                  <v:shape id="_x0000_s1059" type="#_x0000_t202" style="position:absolute;left:9234;top:4734;width:540;height:540">
                    <v:textbox style="mso-next-textbox:#_x0000_s1059">
                      <w:txbxContent>
                        <w:p w:rsidR="006268F6" w:rsidRPr="000C3F2B" w:rsidRDefault="006268F6" w:rsidP="006268F6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n</w:t>
                          </w:r>
                          <w:proofErr w:type="spellEnd"/>
                        </w:p>
                      </w:txbxContent>
                    </v:textbox>
                  </v:shape>
                  <v:line id="_x0000_s1060" style="position:absolute" from="8514,4914" to="9234,4914">
                    <v:stroke endarrow="block"/>
                  </v:line>
                  <v:line id="_x0000_s1061" style="position:absolute;flip:x" from="8514,5094" to="9234,5094">
                    <v:stroke endarrow="block"/>
                  </v:line>
                  <v:shape id="_x0000_s1062" type="#_x0000_t202" style="position:absolute;left:8694;top:4554;width:900;height:360" filled="f" stroked="f">
                    <v:textbox style="mso-next-textbox:#_x0000_s1062">
                      <w:txbxContent>
                        <w:p w:rsidR="006268F6" w:rsidRPr="000C3F2B" w:rsidRDefault="006268F6" w:rsidP="006268F6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</w:p>
                      </w:txbxContent>
                    </v:textbox>
                  </v:shape>
                  <v:shape id="_x0000_s1063" type="#_x0000_t202" style="position:absolute;left:8694;top:5094;width:900;height:360" filled="f" stroked="f">
                    <v:textbox style="mso-next-textbox:#_x0000_s1063">
                      <w:txbxContent>
                        <w:p w:rsidR="006268F6" w:rsidRPr="00043E3F" w:rsidRDefault="006268F6" w:rsidP="006268F6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  <w:t>n</w:t>
                          </w:r>
                          <w:proofErr w:type="gramEnd"/>
                          <w:r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  <w:sym w:font="Symbol" w:char="F06D"/>
                          </w:r>
                        </w:p>
                      </w:txbxContent>
                    </v:textbox>
                  </v:shape>
                </v:group>
              </v:group>
              <v:shape id="_x0000_s1064" type="#_x0000_t202" style="position:absolute;left:8214;top:7614;width:540;height:540" filled="f" stroked="f">
                <v:textbox style="mso-next-textbox:#_x0000_s1064">
                  <w:txbxContent>
                    <w:p w:rsidR="006268F6" w:rsidRPr="000C3F2B" w:rsidRDefault="006268F6" w:rsidP="006268F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v:group>
          </v:group>
        </w:pict>
      </w:r>
    </w:p>
    <w:p w:rsidR="006268F6" w:rsidRDefault="006268F6" w:rsidP="006268F6">
      <w:pPr>
        <w:tabs>
          <w:tab w:val="left" w:pos="1001"/>
          <w:tab w:val="left" w:pos="2511"/>
          <w:tab w:val="left" w:pos="3881"/>
          <w:tab w:val="left" w:pos="3976"/>
          <w:tab w:val="left" w:pos="6217"/>
        </w:tabs>
        <w:ind w:right="-365" w:firstLine="720"/>
        <w:rPr>
          <w:sz w:val="28"/>
          <w:szCs w:val="28"/>
        </w:rPr>
      </w:pPr>
    </w:p>
    <w:p w:rsidR="006268F6" w:rsidRPr="00C635D7" w:rsidRDefault="006268F6" w:rsidP="006268F6">
      <w:pPr>
        <w:tabs>
          <w:tab w:val="left" w:pos="1001"/>
          <w:tab w:val="left" w:pos="2511"/>
          <w:tab w:val="left" w:pos="3881"/>
          <w:tab w:val="left" w:pos="3976"/>
          <w:tab w:val="left" w:pos="6217"/>
        </w:tabs>
        <w:ind w:right="-365" w:firstLine="720"/>
        <w:rPr>
          <w:sz w:val="28"/>
          <w:szCs w:val="28"/>
        </w:rPr>
      </w:pPr>
    </w:p>
    <w:p w:rsidR="006268F6" w:rsidRPr="002D4707" w:rsidRDefault="006268F6" w:rsidP="006268F6">
      <w:pPr>
        <w:tabs>
          <w:tab w:val="left" w:pos="3976"/>
        </w:tabs>
        <w:ind w:right="-365" w:firstLine="720"/>
        <w:jc w:val="center"/>
        <w:outlineLvl w:val="0"/>
        <w:rPr>
          <w:sz w:val="28"/>
          <w:szCs w:val="28"/>
        </w:rPr>
      </w:pPr>
    </w:p>
    <w:p w:rsidR="006268F6" w:rsidRDefault="006268F6" w:rsidP="006268F6">
      <w:pPr>
        <w:tabs>
          <w:tab w:val="left" w:pos="3976"/>
        </w:tabs>
        <w:ind w:right="-365" w:firstLine="720"/>
        <w:jc w:val="center"/>
        <w:outlineLvl w:val="0"/>
        <w:rPr>
          <w:sz w:val="28"/>
          <w:szCs w:val="28"/>
        </w:rPr>
      </w:pPr>
      <w:r w:rsidRPr="00FF40A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 - </w:t>
      </w:r>
      <w:r w:rsidRPr="00416FAE">
        <w:rPr>
          <w:b/>
          <w:sz w:val="28"/>
          <w:szCs w:val="28"/>
        </w:rPr>
        <w:t xml:space="preserve"> </w:t>
      </w:r>
      <w:r w:rsidRPr="00416FAE">
        <w:rPr>
          <w:sz w:val="28"/>
          <w:szCs w:val="28"/>
        </w:rPr>
        <w:t>Размеченный граф состояний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 с отказами</w:t>
      </w:r>
    </w:p>
    <w:p w:rsidR="006268F6" w:rsidRDefault="006268F6" w:rsidP="006268F6">
      <w:pPr>
        <w:tabs>
          <w:tab w:val="left" w:pos="3976"/>
        </w:tabs>
        <w:ind w:right="-365" w:firstLine="720"/>
        <w:jc w:val="center"/>
        <w:outlineLvl w:val="0"/>
        <w:rPr>
          <w:sz w:val="28"/>
          <w:szCs w:val="28"/>
        </w:rPr>
      </w:pPr>
    </w:p>
    <w:p w:rsidR="006268F6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В формуле (</w:t>
      </w:r>
      <w:r>
        <w:rPr>
          <w:sz w:val="28"/>
          <w:szCs w:val="28"/>
        </w:rPr>
        <w:t>3.2</w:t>
      </w:r>
      <w:r w:rsidRPr="00C635D7">
        <w:rPr>
          <w:sz w:val="28"/>
          <w:szCs w:val="28"/>
        </w:rPr>
        <w:t>) для схемы гибели и размножения получи</w:t>
      </w:r>
      <w:r>
        <w:rPr>
          <w:sz w:val="28"/>
          <w:szCs w:val="28"/>
        </w:rPr>
        <w:t>тся</w:t>
      </w:r>
      <w:r w:rsidRPr="00C635D7">
        <w:rPr>
          <w:sz w:val="28"/>
          <w:szCs w:val="28"/>
        </w:rPr>
        <w:t xml:space="preserve"> для предельной вероятности состояния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</w:p>
    <w:p w:rsidR="006268F6" w:rsidRPr="00F23274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F23274">
        <w:rPr>
          <w:i/>
          <w:sz w:val="28"/>
          <w:szCs w:val="28"/>
          <w:lang w:val="en-US"/>
        </w:rPr>
        <w:t>p</w:t>
      </w:r>
      <w:r w:rsidRPr="00F23274">
        <w:rPr>
          <w:sz w:val="28"/>
          <w:szCs w:val="28"/>
          <w:vertAlign w:val="subscript"/>
        </w:rPr>
        <w:t>0</w:t>
      </w:r>
      <w:r w:rsidRPr="00F23274">
        <w:rPr>
          <w:sz w:val="28"/>
          <w:szCs w:val="28"/>
        </w:rPr>
        <w:t xml:space="preserve"> = </w:t>
      </w:r>
      <w:r w:rsidRPr="00C635D7">
        <w:rPr>
          <w:position w:val="-32"/>
          <w:sz w:val="28"/>
          <w:szCs w:val="28"/>
          <w:lang w:val="en-US"/>
        </w:rPr>
        <w:object w:dxaOrig="4060" w:dyaOrig="800">
          <v:shape id="_x0000_i1027" type="#_x0000_t75" style="width:203.25pt;height:39.75pt" o:ole="">
            <v:imagedata r:id="rId9" o:title=""/>
          </v:shape>
          <o:OLEObject Type="Embed" ProgID="Equation.3" ShapeID="_x0000_i1027" DrawAspect="Content" ObjectID="_1451055173" r:id="rId10"/>
        </w:object>
      </w:r>
      <w:r w:rsidRPr="00F23274">
        <w:rPr>
          <w:sz w:val="28"/>
          <w:szCs w:val="28"/>
        </w:rPr>
        <w:t xml:space="preserve">      </w:t>
      </w:r>
      <w:r>
        <w:rPr>
          <w:sz w:val="28"/>
          <w:szCs w:val="28"/>
        </w:rPr>
        <w:t>(4.1)</w:t>
      </w:r>
    </w:p>
    <w:p w:rsidR="006268F6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</w:p>
    <w:p w:rsidR="006268F6" w:rsidRPr="00C635D7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где члены разложения </w:t>
      </w:r>
      <w:r w:rsidRPr="00F23274">
        <w:rPr>
          <w:position w:val="-30"/>
          <w:sz w:val="28"/>
          <w:szCs w:val="28"/>
        </w:rPr>
        <w:object w:dxaOrig="1760" w:dyaOrig="720">
          <v:shape id="_x0000_i1028" type="#_x0000_t75" style="width:87.75pt;height:36pt" o:ole="">
            <v:imagedata r:id="rId11" o:title=""/>
          </v:shape>
          <o:OLEObject Type="Embed" ProgID="Equation.3" ShapeID="_x0000_i1028" DrawAspect="Content" ObjectID="_1451055174" r:id="rId12"/>
        </w:object>
      </w:r>
      <w:r w:rsidRPr="00C635D7">
        <w:rPr>
          <w:sz w:val="28"/>
          <w:szCs w:val="28"/>
        </w:rPr>
        <w:t xml:space="preserve"> будут представлять собой коэффициенты при </w:t>
      </w:r>
      <w:r w:rsidRPr="00F23274">
        <w:rPr>
          <w:i/>
          <w:sz w:val="28"/>
          <w:szCs w:val="28"/>
          <w:lang w:val="en-US"/>
        </w:rPr>
        <w:t>p</w:t>
      </w:r>
      <w:r w:rsidRPr="00F23274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 в выражениях для предельных вероятностей </w:t>
      </w:r>
      <w:r w:rsidRPr="00AD6DAD">
        <w:rPr>
          <w:position w:val="-12"/>
          <w:sz w:val="28"/>
          <w:szCs w:val="28"/>
        </w:rPr>
        <w:object w:dxaOrig="1820" w:dyaOrig="360">
          <v:shape id="_x0000_i1029" type="#_x0000_t75" style="width:90.75pt;height:18pt" o:ole="">
            <v:imagedata r:id="rId13" o:title=""/>
          </v:shape>
          <o:OLEObject Type="Embed" ProgID="Equation.3" ShapeID="_x0000_i1029" DrawAspect="Content" ObjectID="_1451055175" r:id="rId14"/>
        </w:object>
      </w:r>
      <w:r w:rsidRPr="00C635D7">
        <w:rPr>
          <w:sz w:val="28"/>
          <w:szCs w:val="28"/>
        </w:rPr>
        <w:t xml:space="preserve">. Величина 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</w:p>
    <w:p w:rsidR="006268F6" w:rsidRPr="00F23274" w:rsidRDefault="006268F6" w:rsidP="006268F6">
      <w:pPr>
        <w:tabs>
          <w:tab w:val="left" w:pos="3976"/>
        </w:tabs>
        <w:ind w:right="-365"/>
        <w:jc w:val="center"/>
        <w:rPr>
          <w:sz w:val="28"/>
          <w:szCs w:val="28"/>
        </w:rPr>
      </w:pPr>
      <w:r w:rsidRPr="00C635D7">
        <w:rPr>
          <w:position w:val="-28"/>
          <w:sz w:val="28"/>
          <w:szCs w:val="28"/>
          <w:lang w:val="en-US"/>
        </w:rPr>
        <w:object w:dxaOrig="700" w:dyaOrig="660">
          <v:shape id="_x0000_i1030" type="#_x0000_t75" style="width:35.25pt;height:33pt" o:ole="">
            <v:imagedata r:id="rId15" o:title=""/>
          </v:shape>
          <o:OLEObject Type="Embed" ProgID="Equation.3" ShapeID="_x0000_i1030" DrawAspect="Content" ObjectID="_1451055176" r:id="rId16"/>
        </w:object>
      </w:r>
      <w:r>
        <w:rPr>
          <w:sz w:val="28"/>
          <w:szCs w:val="28"/>
        </w:rPr>
        <w:t xml:space="preserve">     (4.2)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10"/>
          <w:sz w:val="28"/>
          <w:szCs w:val="28"/>
        </w:rPr>
        <w:object w:dxaOrig="180" w:dyaOrig="340">
          <v:shape id="_x0000_i1031" type="#_x0000_t75" style="width:9pt;height:17.25pt" o:ole="">
            <v:imagedata r:id="rId17" o:title=""/>
          </v:shape>
          <o:OLEObject Type="Embed" ProgID="Equation.3" ShapeID="_x0000_i1031" DrawAspect="Content" ObjectID="_1451055177" r:id="rId18"/>
        </w:object>
      </w:r>
    </w:p>
    <w:p w:rsidR="006268F6" w:rsidRPr="00C635D7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lastRenderedPageBreak/>
        <w:t xml:space="preserve">называется </w:t>
      </w:r>
      <w:r w:rsidRPr="00C635D7">
        <w:rPr>
          <w:i/>
          <w:sz w:val="28"/>
          <w:szCs w:val="28"/>
        </w:rPr>
        <w:t xml:space="preserve">приведенной интенсивностью потока заявок </w:t>
      </w:r>
      <w:r w:rsidRPr="00C635D7">
        <w:rPr>
          <w:sz w:val="28"/>
          <w:szCs w:val="28"/>
        </w:rPr>
        <w:t>или</w:t>
      </w:r>
      <w:r w:rsidRPr="00C635D7">
        <w:rPr>
          <w:i/>
          <w:sz w:val="28"/>
          <w:szCs w:val="28"/>
        </w:rPr>
        <w:t xml:space="preserve"> интенсивностью нагрузки канала.</w:t>
      </w:r>
      <w:r>
        <w:rPr>
          <w:i/>
          <w:sz w:val="28"/>
          <w:szCs w:val="28"/>
        </w:rPr>
        <w:t xml:space="preserve"> </w:t>
      </w:r>
      <w:r w:rsidRPr="00C635D7">
        <w:rPr>
          <w:sz w:val="28"/>
          <w:szCs w:val="28"/>
        </w:rPr>
        <w:t xml:space="preserve">Она выражает среднее число заявок, приходящее за среднее время обслуживания одной заявки. Теперь 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rPr>
          <w:sz w:val="28"/>
          <w:szCs w:val="28"/>
        </w:rPr>
      </w:pPr>
    </w:p>
    <w:p w:rsidR="006268F6" w:rsidRPr="00F23274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32"/>
          <w:sz w:val="28"/>
          <w:szCs w:val="28"/>
          <w:lang w:val="en-US"/>
        </w:rPr>
        <w:object w:dxaOrig="3960" w:dyaOrig="800">
          <v:shape id="_x0000_i1032" type="#_x0000_t75" style="width:198pt;height:39.75pt" o:ole="">
            <v:imagedata r:id="rId19" o:title=""/>
          </v:shape>
          <o:OLEObject Type="Embed" ProgID="Equation.3" ShapeID="_x0000_i1032" DrawAspect="Content" ObjectID="_1451055178" r:id="rId20"/>
        </w:object>
      </w:r>
      <w:r>
        <w:rPr>
          <w:sz w:val="28"/>
          <w:szCs w:val="28"/>
        </w:rPr>
        <w:t xml:space="preserve">   (4.3)</w:t>
      </w:r>
    </w:p>
    <w:p w:rsidR="006268F6" w:rsidRPr="00C42646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</w:p>
    <w:p w:rsidR="006268F6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</w:p>
    <w:p w:rsidR="006268F6" w:rsidRPr="00F23274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F23274">
        <w:rPr>
          <w:position w:val="-12"/>
          <w:sz w:val="28"/>
          <w:szCs w:val="28"/>
          <w:lang w:val="en-US"/>
        </w:rPr>
        <w:object w:dxaOrig="900" w:dyaOrig="360">
          <v:shape id="_x0000_i1033" type="#_x0000_t75" style="width:45pt;height:18pt" o:ole="">
            <v:imagedata r:id="rId21" o:title=""/>
          </v:shape>
          <o:OLEObject Type="Embed" ProgID="Equation.3" ShapeID="_x0000_i1033" DrawAspect="Content" ObjectID="_1451055179" r:id="rId22"/>
        </w:object>
      </w:r>
      <w:r w:rsidRPr="00F23274">
        <w:rPr>
          <w:sz w:val="28"/>
          <w:szCs w:val="28"/>
        </w:rPr>
        <w:t xml:space="preserve">,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4" type="#_x0000_t75" style="width:59.25pt;height:33pt" o:ole="">
            <v:imagedata r:id="rId23" o:title=""/>
          </v:shape>
          <o:OLEObject Type="Embed" ProgID="Equation.3" ShapeID="_x0000_i1034" DrawAspect="Content" ObjectID="_1451055180" r:id="rId24"/>
        </w:object>
      </w:r>
      <w:r w:rsidRPr="00F23274">
        <w:rPr>
          <w:sz w:val="28"/>
          <w:szCs w:val="28"/>
        </w:rPr>
        <w:t xml:space="preserve">, …,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5" type="#_x0000_t75" style="width:59.25pt;height:33pt" o:ole="">
            <v:imagedata r:id="rId25" o:title=""/>
          </v:shape>
          <o:OLEObject Type="Embed" ProgID="Equation.3" ShapeID="_x0000_i1035" DrawAspect="Content" ObjectID="_1451055181" r:id="rId26"/>
        </w:object>
      </w:r>
      <w:r w:rsidRPr="00F23274">
        <w:rPr>
          <w:sz w:val="28"/>
          <w:szCs w:val="28"/>
        </w:rPr>
        <w:t xml:space="preserve">, …, 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6" type="#_x0000_t75" style="width:59.25pt;height:33pt" o:ole="">
            <v:imagedata r:id="rId27" o:title=""/>
          </v:shape>
          <o:OLEObject Type="Embed" ProgID="Equation.3" ShapeID="_x0000_i1036" DrawAspect="Content" ObjectID="_1451055182" r:id="rId28"/>
        </w:object>
      </w:r>
      <w:r w:rsidRPr="00F23274">
        <w:rPr>
          <w:sz w:val="28"/>
          <w:szCs w:val="28"/>
        </w:rPr>
        <w:t>.</w:t>
      </w:r>
      <w:r>
        <w:rPr>
          <w:sz w:val="28"/>
          <w:szCs w:val="28"/>
        </w:rPr>
        <w:t xml:space="preserve">  (4.4)</w:t>
      </w:r>
    </w:p>
    <w:p w:rsidR="006268F6" w:rsidRPr="00F23274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</w:p>
    <w:p w:rsidR="006268F6" w:rsidRPr="00F23274" w:rsidRDefault="006268F6" w:rsidP="006268F6">
      <w:pPr>
        <w:tabs>
          <w:tab w:val="left" w:pos="3976"/>
        </w:tabs>
        <w:ind w:right="-365"/>
        <w:rPr>
          <w:b/>
          <w:sz w:val="28"/>
          <w:szCs w:val="28"/>
        </w:rPr>
      </w:pP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Формулы (</w:t>
      </w:r>
      <w:r>
        <w:rPr>
          <w:sz w:val="28"/>
          <w:szCs w:val="28"/>
        </w:rPr>
        <w:t>4</w:t>
      </w:r>
      <w:r w:rsidRPr="00C635D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C635D7">
        <w:rPr>
          <w:sz w:val="28"/>
          <w:szCs w:val="28"/>
        </w:rPr>
        <w:t>) и (</w:t>
      </w:r>
      <w:r>
        <w:rPr>
          <w:sz w:val="28"/>
          <w:szCs w:val="28"/>
        </w:rPr>
        <w:t>4</w:t>
      </w:r>
      <w:r w:rsidRPr="00C635D7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C635D7">
        <w:rPr>
          <w:sz w:val="28"/>
          <w:szCs w:val="28"/>
        </w:rPr>
        <w:t xml:space="preserve">) для предельных вероятностей получили название </w:t>
      </w:r>
      <w:r w:rsidRPr="00C635D7">
        <w:rPr>
          <w:i/>
          <w:sz w:val="28"/>
          <w:szCs w:val="28"/>
        </w:rPr>
        <w:t>формул Эрланга</w:t>
      </w:r>
      <w:r w:rsidRPr="00C635D7">
        <w:rPr>
          <w:sz w:val="28"/>
          <w:szCs w:val="28"/>
        </w:rPr>
        <w:t xml:space="preserve"> в честь основателя теории массового обслуживания.</w:t>
      </w:r>
    </w:p>
    <w:p w:rsidR="006268F6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Вероятность отказа СМО есть предельная вероятность того, что все</w:t>
      </w:r>
      <w:r>
        <w:rPr>
          <w:sz w:val="28"/>
          <w:szCs w:val="28"/>
        </w:rPr>
        <w:t xml:space="preserve"> </w:t>
      </w:r>
      <w:r w:rsidRPr="00E408CE">
        <w:rPr>
          <w:i/>
          <w:sz w:val="28"/>
          <w:szCs w:val="28"/>
          <w:lang w:val="en-US"/>
        </w:rPr>
        <w:t>n</w:t>
      </w:r>
      <w:r w:rsidRPr="00C635D7">
        <w:rPr>
          <w:sz w:val="28"/>
          <w:szCs w:val="28"/>
        </w:rPr>
        <w:t xml:space="preserve"> каналов системы будут заняты, т</w:t>
      </w:r>
      <w:r>
        <w:rPr>
          <w:sz w:val="28"/>
          <w:szCs w:val="28"/>
        </w:rPr>
        <w:t>.</w:t>
      </w:r>
      <w:r w:rsidRPr="00C635D7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Pr="00C635D7">
        <w:rPr>
          <w:sz w:val="28"/>
          <w:szCs w:val="28"/>
        </w:rPr>
        <w:t xml:space="preserve"> </w:t>
      </w:r>
    </w:p>
    <w:p w:rsidR="006268F6" w:rsidRPr="00E408CE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24"/>
          <w:sz w:val="28"/>
          <w:szCs w:val="28"/>
          <w:lang w:val="en-US"/>
        </w:rPr>
        <w:object w:dxaOrig="1380" w:dyaOrig="660">
          <v:shape id="_x0000_i1037" type="#_x0000_t75" style="width:69pt;height:33pt" o:ole="">
            <v:imagedata r:id="rId29" o:title=""/>
          </v:shape>
          <o:OLEObject Type="Embed" ProgID="Equation.3" ShapeID="_x0000_i1037" DrawAspect="Content" ObjectID="_1451055183" r:id="rId30"/>
        </w:object>
      </w:r>
      <w:r>
        <w:rPr>
          <w:sz w:val="28"/>
          <w:szCs w:val="28"/>
        </w:rPr>
        <w:t xml:space="preserve">   (4.5)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Относительная пропускная способность – вероятность того,</w:t>
      </w:r>
      <w:r w:rsidRPr="00C635D7">
        <w:rPr>
          <w:sz w:val="28"/>
          <w:szCs w:val="28"/>
          <w:lang w:val="en-US"/>
        </w:rPr>
        <w:t> </w:t>
      </w:r>
      <w:r w:rsidRPr="00C635D7">
        <w:rPr>
          <w:sz w:val="28"/>
          <w:szCs w:val="28"/>
        </w:rPr>
        <w:t>что заявка будет обслужена:</w:t>
      </w:r>
    </w:p>
    <w:p w:rsidR="006268F6" w:rsidRPr="00E408CE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24"/>
          <w:sz w:val="28"/>
          <w:szCs w:val="28"/>
          <w:lang w:val="en-US"/>
        </w:rPr>
        <w:object w:dxaOrig="2400" w:dyaOrig="660">
          <v:shape id="_x0000_i1038" type="#_x0000_t75" style="width:120pt;height:33pt" o:ole="">
            <v:imagedata r:id="rId31" o:title=""/>
          </v:shape>
          <o:OLEObject Type="Embed" ProgID="Equation.3" ShapeID="_x0000_i1038" DrawAspect="Content" ObjectID="_1451055184" r:id="rId32"/>
        </w:object>
      </w:r>
      <w:r>
        <w:rPr>
          <w:sz w:val="28"/>
          <w:szCs w:val="28"/>
        </w:rPr>
        <w:t xml:space="preserve">  (4.6)</w:t>
      </w:r>
    </w:p>
    <w:p w:rsidR="006268F6" w:rsidRDefault="006268F6" w:rsidP="006268F6">
      <w:pPr>
        <w:tabs>
          <w:tab w:val="left" w:pos="3976"/>
        </w:tabs>
        <w:ind w:right="-365" w:firstLine="720"/>
        <w:rPr>
          <w:sz w:val="28"/>
          <w:szCs w:val="28"/>
        </w:rPr>
      </w:pPr>
      <w:r w:rsidRPr="00C635D7">
        <w:rPr>
          <w:sz w:val="28"/>
          <w:szCs w:val="28"/>
        </w:rPr>
        <w:t>Абсолютная пропускная способность:</w:t>
      </w:r>
    </w:p>
    <w:p w:rsidR="006268F6" w:rsidRPr="00E408CE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32"/>
          <w:sz w:val="28"/>
          <w:szCs w:val="28"/>
          <w:lang w:val="en-US"/>
        </w:rPr>
        <w:object w:dxaOrig="2380" w:dyaOrig="760">
          <v:shape id="_x0000_i1039" type="#_x0000_t75" style="width:119.25pt;height:38.25pt" o:ole="">
            <v:imagedata r:id="rId33" o:title=""/>
          </v:shape>
          <o:OLEObject Type="Embed" ProgID="Equation.3" ShapeID="_x0000_i1039" DrawAspect="Content" ObjectID="_1451055185" r:id="rId34"/>
        </w:object>
      </w:r>
      <w:r>
        <w:rPr>
          <w:sz w:val="28"/>
          <w:szCs w:val="28"/>
        </w:rPr>
        <w:t xml:space="preserve">  (4.7)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Среднее число занятых каналов </w:t>
      </w:r>
      <w:r w:rsidRPr="00C635D7">
        <w:rPr>
          <w:position w:val="-6"/>
          <w:sz w:val="28"/>
          <w:szCs w:val="28"/>
        </w:rPr>
        <w:object w:dxaOrig="200" w:dyaOrig="340">
          <v:shape id="_x0000_i1040" type="#_x0000_t75" style="width:9.75pt;height:17.25pt" o:ole="">
            <v:imagedata r:id="rId35" o:title=""/>
          </v:shape>
          <o:OLEObject Type="Embed" ProgID="Equation.3" ShapeID="_x0000_i1040" DrawAspect="Content" ObjectID="_1451055186" r:id="rId36"/>
        </w:object>
      </w:r>
      <w:r w:rsidRPr="00C635D7">
        <w:rPr>
          <w:sz w:val="28"/>
          <w:szCs w:val="28"/>
        </w:rPr>
        <w:t xml:space="preserve"> есть математическое ожидание числа занятых каналов: </w:t>
      </w:r>
    </w:p>
    <w:p w:rsidR="006268F6" w:rsidRPr="00C635D7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6"/>
          <w:sz w:val="28"/>
          <w:szCs w:val="28"/>
        </w:rPr>
        <w:object w:dxaOrig="200" w:dyaOrig="340">
          <v:shape id="_x0000_i1041" type="#_x0000_t75" style="width:9.75pt;height:17.25pt" o:ole="">
            <v:imagedata r:id="rId37" o:title=""/>
          </v:shape>
          <o:OLEObject Type="Embed" ProgID="Equation.3" ShapeID="_x0000_i1041" DrawAspect="Content" ObjectID="_1451055187" r:id="rId38"/>
        </w:object>
      </w:r>
      <w:r w:rsidRPr="00C635D7">
        <w:rPr>
          <w:sz w:val="28"/>
          <w:szCs w:val="28"/>
        </w:rPr>
        <w:t>=</w:t>
      </w:r>
      <w:r w:rsidRPr="00C635D7">
        <w:rPr>
          <w:position w:val="-28"/>
          <w:sz w:val="28"/>
          <w:szCs w:val="28"/>
        </w:rPr>
        <w:object w:dxaOrig="780" w:dyaOrig="680">
          <v:shape id="_x0000_i1042" type="#_x0000_t75" style="width:39pt;height:33.75pt" o:ole="">
            <v:imagedata r:id="rId39" o:title=""/>
          </v:shape>
          <o:OLEObject Type="Embed" ProgID="Equation.3" ShapeID="_x0000_i1042" DrawAspect="Content" ObjectID="_1451055188" r:id="rId40"/>
        </w:object>
      </w:r>
      <w:r>
        <w:rPr>
          <w:sz w:val="28"/>
          <w:szCs w:val="28"/>
        </w:rPr>
        <w:t xml:space="preserve">   (4.8)</w:t>
      </w:r>
    </w:p>
    <w:p w:rsidR="006268F6" w:rsidRPr="00C635D7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где  </w:t>
      </w:r>
      <w:proofErr w:type="spellStart"/>
      <w:r w:rsidRPr="00E408CE">
        <w:rPr>
          <w:i/>
          <w:sz w:val="28"/>
          <w:szCs w:val="28"/>
          <w:lang w:val="en-US"/>
        </w:rPr>
        <w:t>p</w:t>
      </w:r>
      <w:r w:rsidRPr="00E408CE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C635D7">
        <w:rPr>
          <w:sz w:val="28"/>
          <w:szCs w:val="28"/>
        </w:rPr>
        <w:t xml:space="preserve"> – предельные вероятности состояний, определяемых по формулам (</w:t>
      </w:r>
      <w:r>
        <w:rPr>
          <w:sz w:val="28"/>
          <w:szCs w:val="28"/>
        </w:rPr>
        <w:t>4</w:t>
      </w:r>
      <w:r w:rsidRPr="00C635D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C635D7">
        <w:rPr>
          <w:sz w:val="28"/>
          <w:szCs w:val="28"/>
        </w:rPr>
        <w:t>) и (</w:t>
      </w:r>
      <w:r>
        <w:rPr>
          <w:sz w:val="28"/>
          <w:szCs w:val="28"/>
        </w:rPr>
        <w:t>4</w:t>
      </w:r>
      <w:r w:rsidRPr="00C635D7">
        <w:rPr>
          <w:sz w:val="28"/>
          <w:szCs w:val="28"/>
        </w:rPr>
        <w:t>.</w:t>
      </w:r>
      <w:r>
        <w:rPr>
          <w:sz w:val="28"/>
          <w:szCs w:val="28"/>
        </w:rPr>
        <w:t>4).</w:t>
      </w:r>
    </w:p>
    <w:p w:rsidR="006268F6" w:rsidRDefault="006268F6" w:rsidP="006268F6">
      <w:pPr>
        <w:tabs>
          <w:tab w:val="left" w:pos="3976"/>
        </w:tabs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 Однако среднее число занятых каналов можно найти проще, если учесть, что абсолютная пропускная способность системы </w:t>
      </w:r>
      <w:r w:rsidRPr="00E408CE">
        <w:rPr>
          <w:i/>
          <w:sz w:val="28"/>
          <w:szCs w:val="28"/>
          <w:lang w:val="en-US"/>
        </w:rPr>
        <w:t>A</w:t>
      </w:r>
      <w:r w:rsidRPr="00C635D7">
        <w:rPr>
          <w:sz w:val="28"/>
          <w:szCs w:val="28"/>
        </w:rPr>
        <w:t xml:space="preserve"> есть не что иное, как интенсивность потока </w:t>
      </w:r>
      <w:r w:rsidRPr="00C635D7">
        <w:rPr>
          <w:i/>
          <w:sz w:val="28"/>
          <w:szCs w:val="28"/>
        </w:rPr>
        <w:t xml:space="preserve">обслуженных </w:t>
      </w:r>
      <w:r w:rsidRPr="00C635D7">
        <w:rPr>
          <w:sz w:val="28"/>
          <w:szCs w:val="28"/>
        </w:rPr>
        <w:t xml:space="preserve">системой заявок  (в единицу времени). Так как каждый занятый канал обслуживает в среднем </w:t>
      </w:r>
      <w:r w:rsidRPr="00C635D7">
        <w:rPr>
          <w:position w:val="-10"/>
          <w:sz w:val="28"/>
          <w:szCs w:val="28"/>
        </w:rPr>
        <w:object w:dxaOrig="240" w:dyaOrig="260">
          <v:shape id="_x0000_i1043" type="#_x0000_t75" style="width:12pt;height:12.75pt" o:ole="">
            <v:imagedata r:id="rId41" o:title=""/>
          </v:shape>
          <o:OLEObject Type="Embed" ProgID="Equation.3" ShapeID="_x0000_i1043" DrawAspect="Content" ObjectID="_1451055189" r:id="rId42"/>
        </w:object>
      </w:r>
      <w:r w:rsidRPr="00C635D7">
        <w:rPr>
          <w:sz w:val="28"/>
          <w:szCs w:val="28"/>
        </w:rPr>
        <w:t xml:space="preserve"> заявок (в единицу времени), то среднее число занятых каналов</w:t>
      </w:r>
    </w:p>
    <w:p w:rsidR="006268F6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C635D7">
        <w:rPr>
          <w:position w:val="-6"/>
          <w:sz w:val="28"/>
          <w:szCs w:val="28"/>
        </w:rPr>
        <w:object w:dxaOrig="400" w:dyaOrig="340">
          <v:shape id="_x0000_i1044" type="#_x0000_t75" style="width:20.25pt;height:17.25pt" o:ole="">
            <v:imagedata r:id="rId43" o:title=""/>
          </v:shape>
          <o:OLEObject Type="Embed" ProgID="Equation.3" ShapeID="_x0000_i1044" DrawAspect="Content" ObjectID="_1451055190" r:id="rId44"/>
        </w:object>
      </w:r>
      <w:r w:rsidRPr="00C635D7">
        <w:rPr>
          <w:position w:val="-28"/>
          <w:sz w:val="28"/>
          <w:szCs w:val="28"/>
        </w:rPr>
        <w:object w:dxaOrig="279" w:dyaOrig="660">
          <v:shape id="_x0000_i1045" type="#_x0000_t75" style="width:14.25pt;height:33pt" o:ole="">
            <v:imagedata r:id="rId45" o:title=""/>
          </v:shape>
          <o:OLEObject Type="Embed" ProgID="Equation.3" ShapeID="_x0000_i1045" DrawAspect="Content" ObjectID="_1451055191" r:id="rId46"/>
        </w:object>
      </w:r>
      <w:r>
        <w:rPr>
          <w:sz w:val="28"/>
          <w:szCs w:val="28"/>
        </w:rPr>
        <w:t xml:space="preserve">     (4.9)</w:t>
      </w:r>
    </w:p>
    <w:p w:rsidR="006268F6" w:rsidRDefault="006268F6" w:rsidP="006268F6">
      <w:pPr>
        <w:tabs>
          <w:tab w:val="left" w:pos="3976"/>
        </w:tabs>
        <w:ind w:right="-365"/>
        <w:rPr>
          <w:sz w:val="28"/>
          <w:szCs w:val="28"/>
        </w:rPr>
      </w:pPr>
      <w:r w:rsidRPr="00C635D7">
        <w:rPr>
          <w:sz w:val="28"/>
          <w:szCs w:val="28"/>
        </w:rPr>
        <w:t>или</w:t>
      </w:r>
      <w:r w:rsidRPr="00F063AD">
        <w:rPr>
          <w:sz w:val="28"/>
          <w:szCs w:val="28"/>
        </w:rPr>
        <w:t xml:space="preserve">, </w:t>
      </w:r>
      <w:r w:rsidRPr="00C635D7">
        <w:rPr>
          <w:sz w:val="28"/>
          <w:szCs w:val="28"/>
        </w:rPr>
        <w:t xml:space="preserve">учитывая </w:t>
      </w:r>
      <w:r w:rsidRPr="00F063AD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F063AD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063AD">
        <w:rPr>
          <w:sz w:val="28"/>
          <w:szCs w:val="28"/>
        </w:rPr>
        <w:t xml:space="preserve">) </w:t>
      </w:r>
      <w:r w:rsidRPr="00C635D7">
        <w:rPr>
          <w:sz w:val="28"/>
          <w:szCs w:val="28"/>
        </w:rPr>
        <w:t xml:space="preserve">и </w:t>
      </w:r>
      <w:r w:rsidRPr="00F063AD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F063AD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F063AD">
        <w:rPr>
          <w:sz w:val="28"/>
          <w:szCs w:val="28"/>
        </w:rPr>
        <w:t>):</w:t>
      </w:r>
    </w:p>
    <w:p w:rsidR="006268F6" w:rsidRPr="00E3792E" w:rsidRDefault="006268F6" w:rsidP="006268F6">
      <w:pPr>
        <w:tabs>
          <w:tab w:val="left" w:pos="3976"/>
        </w:tabs>
        <w:ind w:right="-365" w:firstLine="720"/>
        <w:jc w:val="center"/>
        <w:rPr>
          <w:sz w:val="28"/>
          <w:szCs w:val="28"/>
        </w:rPr>
      </w:pPr>
      <w:r w:rsidRPr="00E3792E">
        <w:rPr>
          <w:position w:val="-6"/>
          <w:sz w:val="28"/>
          <w:szCs w:val="28"/>
          <w:lang w:val="en-US"/>
        </w:rPr>
        <w:object w:dxaOrig="400" w:dyaOrig="340">
          <v:shape id="_x0000_i1046" type="#_x0000_t75" style="width:20.25pt;height:17.25pt" o:ole="">
            <v:imagedata r:id="rId47" o:title=""/>
          </v:shape>
          <o:OLEObject Type="Embed" ProgID="Equation.3" ShapeID="_x0000_i1046" DrawAspect="Content" ObjectID="_1451055192" r:id="rId48"/>
        </w:object>
      </w:r>
      <w:r w:rsidRPr="00E3792E">
        <w:rPr>
          <w:position w:val="-32"/>
          <w:sz w:val="28"/>
          <w:szCs w:val="28"/>
          <w:lang w:val="en-US"/>
        </w:rPr>
        <w:object w:dxaOrig="1440" w:dyaOrig="760">
          <v:shape id="_x0000_i1047" type="#_x0000_t75" style="width:1in;height:38.25pt" o:ole="">
            <v:imagedata r:id="rId49" o:title=""/>
          </v:shape>
          <o:OLEObject Type="Embed" ProgID="Equation.3" ShapeID="_x0000_i1047" DrawAspect="Content" ObjectID="_1451055193" r:id="rId50"/>
        </w:object>
      </w:r>
      <w:r w:rsidRPr="00E3792E">
        <w:rPr>
          <w:sz w:val="28"/>
          <w:szCs w:val="28"/>
        </w:rPr>
        <w:t xml:space="preserve">   (4.10)</w:t>
      </w:r>
    </w:p>
    <w:p w:rsidR="006268F6" w:rsidRPr="00E3792E" w:rsidRDefault="006268F6" w:rsidP="006268F6">
      <w:pPr>
        <w:tabs>
          <w:tab w:val="left" w:pos="3976"/>
        </w:tabs>
        <w:ind w:right="-365" w:firstLine="540"/>
        <w:jc w:val="both"/>
        <w:rPr>
          <w:sz w:val="28"/>
          <w:szCs w:val="28"/>
        </w:rPr>
      </w:pPr>
      <w:r w:rsidRPr="00E3792E">
        <w:rPr>
          <w:b/>
          <w:i/>
          <w:sz w:val="28"/>
          <w:szCs w:val="28"/>
        </w:rPr>
        <w:t>Пример</w:t>
      </w:r>
      <w:r w:rsidRPr="00E3792E">
        <w:rPr>
          <w:b/>
          <w:sz w:val="28"/>
          <w:szCs w:val="28"/>
        </w:rPr>
        <w:t xml:space="preserve">. </w:t>
      </w:r>
      <w:r w:rsidRPr="00E3792E">
        <w:rPr>
          <w:sz w:val="28"/>
          <w:szCs w:val="28"/>
        </w:rPr>
        <w:t xml:space="preserve">В условии </w:t>
      </w:r>
      <w:r>
        <w:rPr>
          <w:sz w:val="28"/>
          <w:szCs w:val="28"/>
        </w:rPr>
        <w:t>примера 1</w:t>
      </w:r>
      <w:r w:rsidRPr="00E379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лабораторной работы №3 </w:t>
      </w:r>
      <w:r w:rsidRPr="00E3792E">
        <w:rPr>
          <w:sz w:val="28"/>
          <w:szCs w:val="28"/>
        </w:rPr>
        <w:t>определить  оптимальное число телефонных номеров в телевизионном ателье, если условием оптимальности считать удовлетворение в среднем из каждых 100 заявок не</w:t>
      </w:r>
      <w:r>
        <w:rPr>
          <w:sz w:val="28"/>
          <w:szCs w:val="28"/>
        </w:rPr>
        <w:t xml:space="preserve"> менее 90 заявок на переговоры.</w:t>
      </w:r>
    </w:p>
    <w:p w:rsidR="006268F6" w:rsidRDefault="006268F6" w:rsidP="006268F6">
      <w:pPr>
        <w:tabs>
          <w:tab w:val="left" w:pos="3976"/>
        </w:tabs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Интенсивность нагрузки канала </w:t>
      </w:r>
      <w:r w:rsidRPr="00E3792E">
        <w:rPr>
          <w:position w:val="-28"/>
          <w:sz w:val="28"/>
          <w:szCs w:val="28"/>
        </w:rPr>
        <w:object w:dxaOrig="1540" w:dyaOrig="660">
          <v:shape id="_x0000_i1048" type="#_x0000_t75" style="width:77.25pt;height:33pt" o:ole="">
            <v:imagedata r:id="rId51" o:title=""/>
          </v:shape>
          <o:OLEObject Type="Embed" ProgID="Equation.3" ShapeID="_x0000_i1048" DrawAspect="Content" ObjectID="_1451055194" r:id="rId52"/>
        </w:object>
      </w:r>
      <w:r>
        <w:rPr>
          <w:sz w:val="28"/>
          <w:szCs w:val="28"/>
        </w:rPr>
        <w:t xml:space="preserve">, т.е.  за время среднего (по продолжительности) телефонного разговора </w:t>
      </w:r>
      <w:r w:rsidRPr="00EC4990">
        <w:rPr>
          <w:position w:val="-6"/>
          <w:sz w:val="28"/>
          <w:szCs w:val="28"/>
          <w:lang w:val="en-US"/>
        </w:rPr>
        <w:object w:dxaOrig="360" w:dyaOrig="340">
          <v:shape id="_x0000_i1049" type="#_x0000_t75" style="width:18pt;height:17.25pt" o:ole="">
            <v:imagedata r:id="rId53" o:title=""/>
          </v:shape>
          <o:OLEObject Type="Embed" ProgID="Equation.3" ShapeID="_x0000_i1049" DrawAspect="Content" ObjectID="_1451055195" r:id="rId54"/>
        </w:object>
      </w:r>
      <w:r w:rsidRPr="00EC4990">
        <w:rPr>
          <w:sz w:val="28"/>
          <w:szCs w:val="28"/>
        </w:rPr>
        <w:t>=2 мин</w:t>
      </w:r>
      <w:r>
        <w:rPr>
          <w:sz w:val="28"/>
          <w:szCs w:val="28"/>
        </w:rPr>
        <w:t>. поступает в среднем 3 заявки.</w:t>
      </w:r>
    </w:p>
    <w:p w:rsidR="006268F6" w:rsidRDefault="006268F6" w:rsidP="006268F6">
      <w:pPr>
        <w:tabs>
          <w:tab w:val="left" w:pos="39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Далее, постепенно увеличивая число каналов, (телефонных номеров) </w:t>
      </w:r>
      <w:r w:rsidRPr="00E3792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</w:t>
      </w:r>
      <w:r>
        <w:rPr>
          <w:sz w:val="28"/>
          <w:szCs w:val="28"/>
        </w:rPr>
        <w:t xml:space="preserve">2,3,4,…, можно определить их по формулам (4.3), (4.6), (4.7) для получаемой </w:t>
      </w:r>
      <w:r w:rsidRPr="00E3792E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-канальной СМО характеристики обслуживания. Например, при </w:t>
      </w:r>
      <w:r w:rsidRPr="00E3792E"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</w:t>
      </w:r>
      <w:r>
        <w:rPr>
          <w:sz w:val="28"/>
          <w:szCs w:val="28"/>
        </w:rPr>
        <w:t xml:space="preserve">2 </w:t>
      </w:r>
      <w:r w:rsidRPr="000B5D38">
        <w:rPr>
          <w:position w:val="-32"/>
          <w:sz w:val="28"/>
          <w:szCs w:val="28"/>
        </w:rPr>
        <w:object w:dxaOrig="3320" w:dyaOrig="800">
          <v:shape id="_x0000_i1050" type="#_x0000_t75" style="width:165.75pt;height:39.75pt" o:ole="">
            <v:imagedata r:id="rId55" o:title=""/>
          </v:shape>
          <o:OLEObject Type="Embed" ProgID="Equation.3" ShapeID="_x0000_i1050" DrawAspect="Content" ObjectID="_1451055196" r:id="rId56"/>
        </w:object>
      </w:r>
      <w:r>
        <w:rPr>
          <w:sz w:val="28"/>
          <w:szCs w:val="28"/>
        </w:rPr>
        <w:t xml:space="preserve">; </w:t>
      </w:r>
      <w:r w:rsidRPr="000B5D38">
        <w:rPr>
          <w:position w:val="-32"/>
          <w:sz w:val="28"/>
          <w:szCs w:val="28"/>
        </w:rPr>
        <w:object w:dxaOrig="3360" w:dyaOrig="760">
          <v:shape id="_x0000_i1051" type="#_x0000_t75" style="width:168pt;height:38.25pt" o:ole="">
            <v:imagedata r:id="rId57" o:title=""/>
          </v:shape>
          <o:OLEObject Type="Embed" ProgID="Equation.3" ShapeID="_x0000_i1051" DrawAspect="Content" ObjectID="_1451055197" r:id="rId58"/>
        </w:object>
      </w:r>
      <w:r>
        <w:rPr>
          <w:sz w:val="28"/>
          <w:szCs w:val="28"/>
        </w:rPr>
        <w:t xml:space="preserve">; </w:t>
      </w:r>
      <w:r w:rsidRPr="000B5D38">
        <w:rPr>
          <w:position w:val="-10"/>
          <w:sz w:val="28"/>
          <w:szCs w:val="28"/>
        </w:rPr>
        <w:object w:dxaOrig="2740" w:dyaOrig="320">
          <v:shape id="_x0000_i1052" type="#_x0000_t75" style="width:137.25pt;height:15.75pt" o:ole="">
            <v:imagedata r:id="rId59" o:title=""/>
          </v:shape>
          <o:OLEObject Type="Embed" ProgID="Equation.3" ShapeID="_x0000_i1052" DrawAspect="Content" ObjectID="_1451055198" r:id="rId60"/>
        </w:object>
      </w:r>
      <w:r>
        <w:rPr>
          <w:sz w:val="28"/>
          <w:szCs w:val="28"/>
        </w:rPr>
        <w:t xml:space="preserve"> и т.д. Значение характеристик СМО сведено в таблице 1.</w:t>
      </w:r>
    </w:p>
    <w:p w:rsidR="006268F6" w:rsidRDefault="006268F6" w:rsidP="006268F6">
      <w:pPr>
        <w:tabs>
          <w:tab w:val="left" w:pos="3976"/>
        </w:tabs>
        <w:jc w:val="both"/>
        <w:rPr>
          <w:sz w:val="28"/>
          <w:szCs w:val="28"/>
        </w:rPr>
      </w:pPr>
    </w:p>
    <w:p w:rsidR="006268F6" w:rsidRDefault="006268F6" w:rsidP="006268F6">
      <w:pPr>
        <w:tabs>
          <w:tab w:val="left" w:pos="397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Таблица 1 – Значение характеристик СМО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720"/>
        <w:gridCol w:w="720"/>
        <w:gridCol w:w="720"/>
        <w:gridCol w:w="720"/>
        <w:gridCol w:w="720"/>
        <w:gridCol w:w="720"/>
      </w:tblGrid>
      <w:tr w:rsidR="006268F6" w:rsidRPr="00FA3513" w:rsidTr="00DD0D46">
        <w:trPr>
          <w:jc w:val="center"/>
        </w:trPr>
        <w:tc>
          <w:tcPr>
            <w:tcW w:w="4608" w:type="dxa"/>
            <w:vMerge w:val="restart"/>
          </w:tcPr>
          <w:p w:rsidR="006268F6" w:rsidRPr="00FA3513" w:rsidRDefault="006268F6" w:rsidP="00DD0D46">
            <w:pPr>
              <w:tabs>
                <w:tab w:val="left" w:pos="3976"/>
              </w:tabs>
              <w:jc w:val="both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Характеристика обслуживания</w:t>
            </w:r>
          </w:p>
        </w:tc>
        <w:tc>
          <w:tcPr>
            <w:tcW w:w="4320" w:type="dxa"/>
            <w:gridSpan w:val="6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Число каналов (телефонных номеров)</w:t>
            </w:r>
          </w:p>
        </w:tc>
      </w:tr>
      <w:tr w:rsidR="006268F6" w:rsidRPr="00FA3513" w:rsidTr="00DD0D46">
        <w:trPr>
          <w:jc w:val="center"/>
        </w:trPr>
        <w:tc>
          <w:tcPr>
            <w:tcW w:w="4608" w:type="dxa"/>
            <w:vMerge/>
          </w:tcPr>
          <w:p w:rsidR="006268F6" w:rsidRPr="00FA3513" w:rsidRDefault="006268F6" w:rsidP="00DD0D46">
            <w:pPr>
              <w:tabs>
                <w:tab w:val="left" w:pos="39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6</w:t>
            </w:r>
          </w:p>
        </w:tc>
      </w:tr>
      <w:tr w:rsidR="006268F6" w:rsidRPr="00FA3513" w:rsidTr="00DD0D46">
        <w:trPr>
          <w:jc w:val="center"/>
        </w:trPr>
        <w:tc>
          <w:tcPr>
            <w:tcW w:w="4608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both"/>
              <w:rPr>
                <w:sz w:val="24"/>
                <w:szCs w:val="24"/>
                <w:lang w:val="en-US"/>
              </w:rPr>
            </w:pPr>
            <w:r w:rsidRPr="00FA3513">
              <w:rPr>
                <w:sz w:val="24"/>
                <w:szCs w:val="24"/>
              </w:rPr>
              <w:t xml:space="preserve">Относительная пропускная способность </w:t>
            </w:r>
            <w:r w:rsidRPr="00FA3513">
              <w:rPr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0,25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0,47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0,65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0,79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0,90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0,95</w:t>
            </w:r>
          </w:p>
        </w:tc>
      </w:tr>
      <w:tr w:rsidR="006268F6" w:rsidRPr="00FA3513" w:rsidTr="00DD0D46">
        <w:trPr>
          <w:jc w:val="center"/>
        </w:trPr>
        <w:tc>
          <w:tcPr>
            <w:tcW w:w="4608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both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Абсолютная пропускная способность</w:t>
            </w:r>
            <w:proofErr w:type="gramStart"/>
            <w:r w:rsidRPr="00FA3513">
              <w:rPr>
                <w:sz w:val="24"/>
                <w:szCs w:val="24"/>
              </w:rPr>
              <w:t xml:space="preserve"> </w:t>
            </w:r>
            <w:r w:rsidRPr="00FA3513">
              <w:rPr>
                <w:i/>
                <w:sz w:val="24"/>
                <w:szCs w:val="24"/>
              </w:rPr>
              <w:t>А</w:t>
            </w:r>
            <w:proofErr w:type="gramEnd"/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22,5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42,4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58,8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71,5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80,1</w:t>
            </w:r>
          </w:p>
        </w:tc>
        <w:tc>
          <w:tcPr>
            <w:tcW w:w="720" w:type="dxa"/>
          </w:tcPr>
          <w:p w:rsidR="006268F6" w:rsidRPr="00FA3513" w:rsidRDefault="006268F6" w:rsidP="00DD0D46">
            <w:pPr>
              <w:tabs>
                <w:tab w:val="left" w:pos="3976"/>
              </w:tabs>
              <w:jc w:val="center"/>
              <w:rPr>
                <w:sz w:val="24"/>
                <w:szCs w:val="24"/>
              </w:rPr>
            </w:pPr>
            <w:r w:rsidRPr="00FA3513">
              <w:rPr>
                <w:sz w:val="24"/>
                <w:szCs w:val="24"/>
              </w:rPr>
              <w:t>85,3</w:t>
            </w:r>
          </w:p>
        </w:tc>
      </w:tr>
    </w:tbl>
    <w:p w:rsidR="006268F6" w:rsidRDefault="006268F6" w:rsidP="006268F6">
      <w:pPr>
        <w:tabs>
          <w:tab w:val="left" w:pos="3976"/>
        </w:tabs>
        <w:ind w:firstLine="720"/>
        <w:jc w:val="both"/>
        <w:rPr>
          <w:sz w:val="28"/>
          <w:szCs w:val="28"/>
        </w:rPr>
      </w:pPr>
    </w:p>
    <w:p w:rsidR="006268F6" w:rsidRPr="00E137F6" w:rsidRDefault="006268F6" w:rsidP="006268F6">
      <w:pPr>
        <w:tabs>
          <w:tab w:val="left" w:pos="39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оптимальности </w:t>
      </w:r>
      <w:r w:rsidRPr="00E137F6">
        <w:rPr>
          <w:i/>
          <w:sz w:val="28"/>
          <w:szCs w:val="28"/>
          <w:lang w:val="en-US"/>
        </w:rPr>
        <w:t>Q</w:t>
      </w:r>
      <w:r w:rsidRPr="00E137F6">
        <w:rPr>
          <w:i/>
          <w:position w:val="-4"/>
          <w:sz w:val="28"/>
          <w:szCs w:val="28"/>
          <w:lang w:val="en-US"/>
        </w:rPr>
        <w:object w:dxaOrig="200" w:dyaOrig="240">
          <v:shape id="_x0000_i1053" type="#_x0000_t75" style="width:9.75pt;height:12pt" o:ole="">
            <v:imagedata r:id="rId61" o:title=""/>
          </v:shape>
          <o:OLEObject Type="Embed" ProgID="Equation.3" ShapeID="_x0000_i1053" DrawAspect="Content" ObjectID="_1451055199" r:id="rId62"/>
        </w:object>
      </w:r>
      <w:r>
        <w:rPr>
          <w:sz w:val="28"/>
          <w:szCs w:val="28"/>
        </w:rPr>
        <w:t xml:space="preserve">0,9, следовательно, в телевизионном ателье необходимо установить 5 телефонных номеров (в этом случае </w:t>
      </w:r>
      <w:r w:rsidRPr="00E137F6"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</w:rPr>
        <w:t>=</w:t>
      </w:r>
      <w:r>
        <w:rPr>
          <w:sz w:val="28"/>
          <w:szCs w:val="28"/>
        </w:rPr>
        <w:t>0,9, см. таблицу 1). При этом в час будут обслуживаться в среднем 80 заявок (</w:t>
      </w:r>
      <w:r w:rsidRPr="00E137F6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=80,1), а среднее число занятых телефонных номеров (каналов) по формуле (4.9) </w:t>
      </w:r>
      <w:r w:rsidRPr="00C635D7">
        <w:rPr>
          <w:position w:val="-6"/>
          <w:sz w:val="28"/>
          <w:szCs w:val="28"/>
        </w:rPr>
        <w:object w:dxaOrig="400" w:dyaOrig="340">
          <v:shape id="_x0000_i1054" type="#_x0000_t75" style="width:20.25pt;height:17.25pt" o:ole="">
            <v:imagedata r:id="rId43" o:title=""/>
          </v:shape>
          <o:OLEObject Type="Embed" ProgID="Equation.3" ShapeID="_x0000_i1054" DrawAspect="Content" ObjectID="_1451055200" r:id="rId63"/>
        </w:object>
      </w:r>
      <w:r w:rsidRPr="00C635D7">
        <w:rPr>
          <w:position w:val="-28"/>
          <w:sz w:val="28"/>
          <w:szCs w:val="28"/>
        </w:rPr>
        <w:object w:dxaOrig="279" w:dyaOrig="660">
          <v:shape id="_x0000_i1055" type="#_x0000_t75" style="width:14.25pt;height:33pt" o:ole="">
            <v:imagedata r:id="rId45" o:title=""/>
          </v:shape>
          <o:OLEObject Type="Embed" ProgID="Equation.3" ShapeID="_x0000_i1055" DrawAspect="Content" ObjectID="_1451055201" r:id="rId64"/>
        </w:object>
      </w:r>
      <w:r>
        <w:rPr>
          <w:sz w:val="28"/>
          <w:szCs w:val="28"/>
        </w:rPr>
        <w:t xml:space="preserve"> =</w:t>
      </w:r>
      <w:r w:rsidRPr="00A72F99">
        <w:rPr>
          <w:position w:val="-24"/>
          <w:sz w:val="28"/>
          <w:szCs w:val="28"/>
        </w:rPr>
        <w:object w:dxaOrig="1140" w:dyaOrig="620">
          <v:shape id="_x0000_i1056" type="#_x0000_t75" style="width:57pt;height:30.75pt" o:ole="">
            <v:imagedata r:id="rId65" o:title=""/>
          </v:shape>
          <o:OLEObject Type="Embed" ProgID="Equation.3" ShapeID="_x0000_i1056" DrawAspect="Content" ObjectID="_1451055202" r:id="rId66"/>
        </w:object>
      </w:r>
      <w:r>
        <w:rPr>
          <w:sz w:val="28"/>
          <w:szCs w:val="28"/>
        </w:rPr>
        <w:t>.</w:t>
      </w:r>
      <w:r w:rsidRPr="00E137F6">
        <w:rPr>
          <w:sz w:val="28"/>
          <w:szCs w:val="28"/>
        </w:rPr>
        <w:t>◄</w:t>
      </w:r>
    </w:p>
    <w:p w:rsidR="006268F6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  <w:u w:val="single"/>
        </w:rPr>
      </w:pPr>
      <w:r w:rsidRPr="00D6630A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я:</w:t>
      </w:r>
    </w:p>
    <w:p w:rsidR="006268F6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</w:rPr>
      </w:pPr>
      <w:r w:rsidRPr="00D6630A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 xml:space="preserve">Решить задание 1 из лабораторной работы №3 для случая </w:t>
      </w:r>
      <w:r w:rsidRPr="00D6630A">
        <w:rPr>
          <w:i/>
          <w:sz w:val="28"/>
          <w:szCs w:val="28"/>
          <w:lang w:val="en-US"/>
        </w:rPr>
        <w:t>n</w:t>
      </w:r>
      <w:r w:rsidRPr="00D6630A">
        <w:rPr>
          <w:sz w:val="28"/>
          <w:szCs w:val="28"/>
        </w:rPr>
        <w:t>=</w:t>
      </w:r>
      <w:r>
        <w:rPr>
          <w:sz w:val="28"/>
          <w:szCs w:val="28"/>
        </w:rPr>
        <w:t>4 канала (групп проведения осмотра). Найти число каналов, при котором относительная пропускная способность пункта осмотра будет не менее 0,9.</w:t>
      </w:r>
    </w:p>
    <w:p w:rsidR="006268F6" w:rsidRPr="00E3792E" w:rsidRDefault="006268F6" w:rsidP="006268F6">
      <w:pPr>
        <w:tabs>
          <w:tab w:val="left" w:pos="3976"/>
        </w:tabs>
        <w:ind w:right="-365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2. </w:t>
      </w:r>
      <w:r w:rsidRPr="00E3792E">
        <w:rPr>
          <w:sz w:val="28"/>
          <w:szCs w:val="28"/>
        </w:rPr>
        <w:t xml:space="preserve">В вычислительный центр коллективного пользования с тремя ЭВМ поступают заказы от предприятий </w:t>
      </w:r>
      <w:proofErr w:type="gramStart"/>
      <w:r w:rsidRPr="00E3792E">
        <w:rPr>
          <w:sz w:val="28"/>
          <w:szCs w:val="28"/>
        </w:rPr>
        <w:t>на</w:t>
      </w:r>
      <w:proofErr w:type="gramEnd"/>
      <w:r w:rsidRPr="00E3792E">
        <w:rPr>
          <w:sz w:val="28"/>
          <w:szCs w:val="28"/>
        </w:rPr>
        <w:t xml:space="preserve"> вычислительные работы. Если работают все три ЭВМ, то вновь поступающий заказ не принимается, и предприятие вынуждено обратиться в другой вычислительный центр. Среднее время работы с одним заказом составляет 3 ч. Интенсивность потока заявок 0,25</w:t>
      </w:r>
      <w:proofErr w:type="gramStart"/>
      <w:r w:rsidRPr="00E3792E">
        <w:rPr>
          <w:sz w:val="28"/>
          <w:szCs w:val="28"/>
        </w:rPr>
        <w:t xml:space="preserve"> </w:t>
      </w:r>
      <w:r w:rsidRPr="00E3792E">
        <w:rPr>
          <w:position w:val="-10"/>
          <w:sz w:val="28"/>
          <w:szCs w:val="28"/>
        </w:rPr>
        <w:object w:dxaOrig="540" w:dyaOrig="340">
          <v:shape id="_x0000_i1057" type="#_x0000_t75" style="width:27pt;height:17.25pt" o:ole="">
            <v:imagedata r:id="rId67" o:title=""/>
          </v:shape>
          <o:OLEObject Type="Embed" ProgID="Equation.3" ShapeID="_x0000_i1057" DrawAspect="Content" ObjectID="_1451055203" r:id="rId68"/>
        </w:object>
      </w:r>
      <w:r w:rsidRPr="00E3792E">
        <w:rPr>
          <w:sz w:val="28"/>
          <w:szCs w:val="28"/>
        </w:rPr>
        <w:t xml:space="preserve"> Н</w:t>
      </w:r>
      <w:proofErr w:type="gramEnd"/>
      <w:r w:rsidRPr="00E3792E">
        <w:rPr>
          <w:sz w:val="28"/>
          <w:szCs w:val="28"/>
        </w:rPr>
        <w:t>айти предельные вероятности состояний и показатели эффективности работы вычислительного центра.</w:t>
      </w:r>
    </w:p>
    <w:p w:rsidR="006268F6" w:rsidRPr="00E3792E" w:rsidRDefault="006268F6" w:rsidP="006268F6">
      <w:pPr>
        <w:pStyle w:val="1"/>
        <w:tabs>
          <w:tab w:val="left" w:pos="3976"/>
        </w:tabs>
        <w:spacing w:line="240" w:lineRule="auto"/>
        <w:ind w:firstLine="0"/>
        <w:jc w:val="left"/>
        <w:rPr>
          <w:sz w:val="28"/>
          <w:szCs w:val="28"/>
        </w:rPr>
      </w:pPr>
      <w:bookmarkStart w:id="9" w:name="_Toc118613471"/>
      <w:bookmarkStart w:id="10" w:name="_Toc118614350"/>
      <w:bookmarkStart w:id="11" w:name="_Toc118615261"/>
      <w:bookmarkStart w:id="12" w:name="_Toc119376303"/>
      <w:bookmarkStart w:id="13" w:name="_Toc119401824"/>
      <w:r w:rsidRPr="00E3792E">
        <w:rPr>
          <w:sz w:val="28"/>
          <w:szCs w:val="28"/>
        </w:rPr>
        <w:lastRenderedPageBreak/>
        <w:t>Контрольные вопросы</w:t>
      </w:r>
      <w:bookmarkEnd w:id="9"/>
      <w:bookmarkEnd w:id="10"/>
      <w:bookmarkEnd w:id="11"/>
      <w:bookmarkEnd w:id="12"/>
      <w:bookmarkEnd w:id="13"/>
    </w:p>
    <w:p w:rsidR="006268F6" w:rsidRPr="00E3792E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 w:rsidRPr="00E3792E">
        <w:rPr>
          <w:sz w:val="28"/>
          <w:szCs w:val="28"/>
        </w:rPr>
        <w:t>Назовите основные показатели эффективности СМО с отказами и перечислите их характеристики.</w:t>
      </w:r>
    </w:p>
    <w:p w:rsidR="006268F6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Какую задачу рассматривают при представлении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 с отказами?</w:t>
      </w:r>
    </w:p>
    <w:p w:rsidR="006268F6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6268F6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6268F6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многоканальной СМО с отказами?</w:t>
      </w:r>
    </w:p>
    <w:p w:rsidR="006268F6" w:rsidRDefault="006268F6" w:rsidP="006268F6">
      <w:pPr>
        <w:numPr>
          <w:ilvl w:val="0"/>
          <w:numId w:val="1"/>
        </w:numPr>
        <w:tabs>
          <w:tab w:val="clear" w:pos="720"/>
          <w:tab w:val="num" w:pos="360"/>
          <w:tab w:val="left" w:pos="397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показатель добавляет в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E7F20"/>
    <w:multiLevelType w:val="hybridMultilevel"/>
    <w:tmpl w:val="824AF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68F6"/>
    <w:rsid w:val="000C6B93"/>
    <w:rsid w:val="006268F6"/>
    <w:rsid w:val="00A17632"/>
    <w:rsid w:val="00A72F71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268F6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F6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2014-01-12T12:01:00Z</dcterms:created>
  <dcterms:modified xsi:type="dcterms:W3CDTF">2014-01-12T12:02:00Z</dcterms:modified>
</cp:coreProperties>
</file>